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3446" w14:textId="77777777" w:rsidR="000F71C1" w:rsidRPr="000F71C1" w:rsidRDefault="000F71C1" w:rsidP="008A13BC">
      <w:pPr>
        <w:jc w:val="center"/>
        <w:rPr>
          <w:b/>
          <w:bCs/>
          <w:i/>
          <w:iCs/>
          <w:sz w:val="16"/>
          <w:szCs w:val="16"/>
        </w:rPr>
      </w:pPr>
    </w:p>
    <w:p w14:paraId="5A4D1DCF" w14:textId="09641062" w:rsidR="008A13BC" w:rsidRPr="008A13BC" w:rsidRDefault="008A13BC" w:rsidP="008A13BC">
      <w:pPr>
        <w:jc w:val="center"/>
        <w:rPr>
          <w:b/>
          <w:bCs/>
          <w:i/>
          <w:iCs/>
          <w:sz w:val="48"/>
          <w:szCs w:val="48"/>
        </w:rPr>
      </w:pPr>
      <w:r w:rsidRPr="008A13BC">
        <w:rPr>
          <w:b/>
          <w:bCs/>
          <w:i/>
          <w:iCs/>
          <w:sz w:val="48"/>
          <w:szCs w:val="48"/>
        </w:rPr>
        <w:t>DÉMONSTRATION EXCLUSIVE BROYEUR À PLAQUETTES KESLA LES 17 ET 19 MAI 2022</w:t>
      </w:r>
    </w:p>
    <w:p w14:paraId="53BC9EF5" w14:textId="6C12A43D" w:rsidR="008A13BC" w:rsidRPr="000A17BA" w:rsidRDefault="008A13BC" w:rsidP="008A13BC">
      <w:pPr>
        <w:rPr>
          <w:b/>
          <w:bCs/>
          <w:u w:val="single"/>
        </w:rPr>
      </w:pPr>
      <w:r w:rsidRPr="000A17BA">
        <w:rPr>
          <w:b/>
          <w:bCs/>
          <w:u w:val="single"/>
        </w:rPr>
        <w:t xml:space="preserve">Présentation du broyeur </w:t>
      </w:r>
      <w:r w:rsidR="00221245">
        <w:rPr>
          <w:b/>
          <w:bCs/>
          <w:u w:val="single"/>
        </w:rPr>
        <w:t xml:space="preserve">C645T </w:t>
      </w:r>
      <w:r w:rsidRPr="000A17BA">
        <w:rPr>
          <w:b/>
          <w:bCs/>
          <w:u w:val="single"/>
        </w:rPr>
        <w:t xml:space="preserve">avec la grue </w:t>
      </w:r>
      <w:proofErr w:type="spellStart"/>
      <w:r w:rsidRPr="000A17BA">
        <w:rPr>
          <w:b/>
          <w:bCs/>
          <w:u w:val="single"/>
        </w:rPr>
        <w:t>Kesla</w:t>
      </w:r>
      <w:proofErr w:type="spellEnd"/>
      <w:r w:rsidR="00221245">
        <w:rPr>
          <w:b/>
          <w:bCs/>
          <w:u w:val="single"/>
        </w:rPr>
        <w:t xml:space="preserve"> 326T</w:t>
      </w:r>
      <w:r w:rsidRPr="000A17BA">
        <w:rPr>
          <w:b/>
          <w:bCs/>
          <w:u w:val="single"/>
        </w:rPr>
        <w:t> :</w:t>
      </w:r>
    </w:p>
    <w:p w14:paraId="062AF5A6" w14:textId="77777777" w:rsidR="008A13BC" w:rsidRDefault="008A13BC" w:rsidP="008A13BC">
      <w:r>
        <w:t xml:space="preserve">Broyeur attelé derrière un tracteur </w:t>
      </w:r>
      <w:proofErr w:type="spellStart"/>
      <w:r>
        <w:t>Valtra</w:t>
      </w:r>
      <w:proofErr w:type="spellEnd"/>
      <w:r>
        <w:t xml:space="preserve"> T255.</w:t>
      </w:r>
    </w:p>
    <w:p w14:paraId="391E9036" w14:textId="77777777" w:rsidR="008A13BC" w:rsidRDefault="008A13BC" w:rsidP="008A13BC">
      <w:proofErr w:type="spellStart"/>
      <w:r>
        <w:t>Kesla</w:t>
      </w:r>
      <w:proofErr w:type="spellEnd"/>
      <w:r>
        <w:t xml:space="preserve"> a préconisé avant tout sur le broyeur sa fabrication avec un acier robuste</w:t>
      </w:r>
      <w:r w:rsidRPr="00F262E1">
        <w:t xml:space="preserve"> </w:t>
      </w:r>
      <w:r>
        <w:t>pour une meilleure durabilité du broyeur et des pièces d’usure.</w:t>
      </w:r>
    </w:p>
    <w:p w14:paraId="648F3637" w14:textId="77777777" w:rsidR="008A13BC" w:rsidRDefault="008A13BC" w:rsidP="008A13BC">
      <w:r>
        <w:t>Une conception permettant un entretien facile avec un nombre de pièces d’usure minimisé, les points d’entretien facile d’accès afin d’optimiser rapidement le temps de réparation. Les points de lubrification les plus importants sont centralisés pour une meilleure aisance d’entretien.</w:t>
      </w:r>
    </w:p>
    <w:p w14:paraId="651FCA93" w14:textId="77777777" w:rsidR="008A13BC" w:rsidRDefault="008A13BC" w:rsidP="008A13BC">
      <w:r>
        <w:t>Châssis boggie double essieu avec suspension par lames de ressorts offrant une excellente capacité hors route et une grande longévité.</w:t>
      </w:r>
    </w:p>
    <w:p w14:paraId="0FAB4724" w14:textId="2E321E08" w:rsidR="008A13BC" w:rsidRDefault="008A13BC" w:rsidP="008A13BC">
      <w:r>
        <w:t xml:space="preserve">La table d’alimentation est munie d’un long </w:t>
      </w:r>
      <w:r w:rsidRPr="003C7D89">
        <w:t>tapis</w:t>
      </w:r>
      <w:r w:rsidR="003C7D89">
        <w:t xml:space="preserve"> </w:t>
      </w:r>
      <w:r w:rsidR="003C7D89" w:rsidRPr="003C7D89">
        <w:t>avec des pointes agressives taillées en biseau pour un meilleur maintien des grumes à broyer</w:t>
      </w:r>
      <w:r w:rsidR="003C7D89">
        <w:t>,</w:t>
      </w:r>
      <w:r>
        <w:t xml:space="preserve"> ainsi que d’un rouleau supérieur qui se lève automatiquement. La goulotte d’</w:t>
      </w:r>
      <w:proofErr w:type="spellStart"/>
      <w:r>
        <w:t>amenage</w:t>
      </w:r>
      <w:proofErr w:type="spellEnd"/>
      <w:r>
        <w:t xml:space="preserve"> du bois au rotor confectionnée avec un rebord plus haut qu’à l’arrière permet d’insérer facilement la grume vers la mâchoire du rotor avec une bonne visibilité depuis le tracteur.</w:t>
      </w:r>
    </w:p>
    <w:p w14:paraId="38D4EC79" w14:textId="663DB1FF" w:rsidR="008A13BC" w:rsidRDefault="008A13BC" w:rsidP="008A13BC">
      <w:r>
        <w:t>Rotor ouvert à 6 couteaux d’un poids de 600 kilos avec un diamètre admissible de 42 cm, multiples grilles de calibrage disponibles offrant une excellente qualité de plaquettes</w:t>
      </w:r>
      <w:r w:rsidR="000F71C1">
        <w:t xml:space="preserve"> homogènes</w:t>
      </w:r>
      <w:r>
        <w:t xml:space="preserve"> qui réponds aux critères les plus exigeants des clients.</w:t>
      </w:r>
    </w:p>
    <w:p w14:paraId="5B80A0DE" w14:textId="6C1291B3" w:rsidR="008A13BC" w:rsidRDefault="008A13BC" w:rsidP="008A13BC">
      <w:r>
        <w:t xml:space="preserve">La fluidité de la goulotte d’évacuation rend une usure faible et n’affecte en rien l’efficacité d’évacuation des plaquettes. </w:t>
      </w:r>
      <w:r w:rsidR="00B210E0">
        <w:t xml:space="preserve">La géométrie aux lignes lisses de la goulotte </w:t>
      </w:r>
      <w:r w:rsidR="00E52BC2">
        <w:t xml:space="preserve">assure un soufflage efficace et sans obstacles. </w:t>
      </w:r>
      <w:r>
        <w:t>Une caméra peut être installée sur la goulotte assurant un bon contrôle du débit des plaquettes.</w:t>
      </w:r>
    </w:p>
    <w:p w14:paraId="70A8465A" w14:textId="77777777" w:rsidR="008A13BC" w:rsidRDefault="008A13BC" w:rsidP="008A13BC">
      <w:r>
        <w:t xml:space="preserve">La grue montée sur le broyeur, nouveau modèle 326T, conçue d’une longue portée de 9.10 M avec une bonne puissance (capacité de levage en bout de flèche 640 kilos et capacité de levage à 4 M 1570 kilos) rend le broyeur plus productif. </w:t>
      </w:r>
    </w:p>
    <w:p w14:paraId="029FE582" w14:textId="77777777" w:rsidR="008A13BC" w:rsidRDefault="008A13BC" w:rsidP="008A13BC">
      <w:r>
        <w:t xml:space="preserve">Une bonne stabilisation de l’ensemble avec des stabilisateurs robustes et résistants admettant l’installation d’une grue puissante. </w:t>
      </w:r>
    </w:p>
    <w:p w14:paraId="4B34549D" w14:textId="77777777" w:rsidR="008A13BC" w:rsidRDefault="008A13BC" w:rsidP="008A13BC">
      <w:r>
        <w:t xml:space="preserve">Lien vidéo concernant la conception et la technicité du broyeur : </w:t>
      </w:r>
      <w:r w:rsidRPr="00B32059">
        <w:t>https://www.youtube.com/watch?v=SnI1zUYrv7Q</w:t>
      </w:r>
    </w:p>
    <w:p w14:paraId="75FD16E4" w14:textId="78C1B5FF" w:rsidR="000F71C1" w:rsidRDefault="008A13BC" w:rsidP="008A13BC">
      <w:r>
        <w:t>N’hésitez pas à nous contacter pour des renseignements complémentaires, notre équipe se fera un plaisir de vous répondre.</w:t>
      </w:r>
    </w:p>
    <w:sectPr w:rsidR="000F71C1" w:rsidSect="00194C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AFEB" w14:textId="77777777" w:rsidR="004E14A4" w:rsidRDefault="004E14A4" w:rsidP="009049F7">
      <w:pPr>
        <w:spacing w:after="0" w:line="240" w:lineRule="auto"/>
      </w:pPr>
      <w:r>
        <w:separator/>
      </w:r>
    </w:p>
  </w:endnote>
  <w:endnote w:type="continuationSeparator" w:id="0">
    <w:p w14:paraId="639C81A2" w14:textId="77777777" w:rsidR="004E14A4" w:rsidRDefault="004E14A4" w:rsidP="0090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D191" w14:textId="77777777" w:rsidR="00CF5B5E" w:rsidRDefault="00CF5B5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4B3F" w14:textId="77777777" w:rsidR="00194C16" w:rsidRDefault="00194C16" w:rsidP="00DF6AA7">
    <w:pPr>
      <w:pStyle w:val="Pieddepage"/>
      <w:ind w:left="-1247" w:right="-1757"/>
      <w:jc w:val="center"/>
    </w:pPr>
  </w:p>
  <w:p w14:paraId="1BBD8CA7" w14:textId="77777777" w:rsidR="00DF6AA7" w:rsidRPr="00CF5B5E" w:rsidRDefault="00194C16" w:rsidP="00DF6AA7">
    <w:pPr>
      <w:pStyle w:val="Pieddepage"/>
      <w:ind w:left="-1247" w:right="-1757"/>
      <w:jc w:val="center"/>
      <w:rPr>
        <w:sz w:val="24"/>
        <w:szCs w:val="24"/>
      </w:rPr>
    </w:pPr>
    <w:r w:rsidRPr="00CF5B5E">
      <w:rPr>
        <w:sz w:val="24"/>
        <w:szCs w:val="24"/>
      </w:rPr>
      <w:t>SASU NICOLAS LE FO</w:t>
    </w:r>
    <w:r w:rsidR="00DF6AA7" w:rsidRPr="00CF5B5E">
      <w:rPr>
        <w:sz w:val="24"/>
        <w:szCs w:val="24"/>
      </w:rPr>
      <w:t>RESTIER AU CAPITAL DE 10 000 €</w:t>
    </w:r>
  </w:p>
  <w:p w14:paraId="51C99133" w14:textId="77777777" w:rsidR="00194C16" w:rsidRPr="00CF5B5E" w:rsidRDefault="00194C16" w:rsidP="00DF6AA7">
    <w:pPr>
      <w:pStyle w:val="Pieddepage"/>
      <w:ind w:left="-1247" w:right="-1757"/>
      <w:jc w:val="center"/>
      <w:rPr>
        <w:sz w:val="24"/>
        <w:szCs w:val="24"/>
      </w:rPr>
    </w:pPr>
    <w:r w:rsidRPr="00CF5B5E">
      <w:rPr>
        <w:sz w:val="24"/>
        <w:szCs w:val="24"/>
      </w:rPr>
      <w:t>SIRET : 794830232 00011 / TVA Intracommunautaire : FR 42 794830232 / APE : 2899B</w:t>
    </w:r>
  </w:p>
  <w:p w14:paraId="3CD423A6" w14:textId="77777777" w:rsidR="00466247" w:rsidRDefault="00466247" w:rsidP="00466247">
    <w:pPr>
      <w:pStyle w:val="Pieddepage"/>
      <w:ind w:left="-1247" w:right="-1757"/>
      <w:jc w:val="both"/>
      <w:rPr>
        <w:sz w:val="20"/>
        <w:szCs w:val="20"/>
      </w:rPr>
    </w:pPr>
  </w:p>
  <w:p w14:paraId="31687424" w14:textId="77777777" w:rsidR="00194C16" w:rsidRDefault="00194C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37AA" w14:textId="77777777" w:rsidR="00CF5B5E" w:rsidRDefault="00CF5B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C783" w14:textId="77777777" w:rsidR="004E14A4" w:rsidRDefault="004E14A4" w:rsidP="009049F7">
      <w:pPr>
        <w:spacing w:after="0" w:line="240" w:lineRule="auto"/>
      </w:pPr>
      <w:r>
        <w:separator/>
      </w:r>
    </w:p>
  </w:footnote>
  <w:footnote w:type="continuationSeparator" w:id="0">
    <w:p w14:paraId="6D2C4738" w14:textId="77777777" w:rsidR="004E14A4" w:rsidRDefault="004E14A4" w:rsidP="00904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C1E" w14:textId="77777777" w:rsidR="00CF5B5E" w:rsidRDefault="00CF5B5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B532" w14:textId="77777777" w:rsidR="00D617C1" w:rsidRPr="00CF5B5E" w:rsidRDefault="00CF5B5E" w:rsidP="00CF5B5E">
    <w:pPr>
      <w:pStyle w:val="En-tte"/>
      <w:ind w:right="57"/>
      <w:rPr>
        <w:b/>
        <w:sz w:val="32"/>
        <w:szCs w:val="32"/>
      </w:rPr>
    </w:pPr>
    <w:r w:rsidRPr="00CF5B5E">
      <w:rPr>
        <w:b/>
        <w:noProof/>
        <w:sz w:val="32"/>
        <w:szCs w:val="32"/>
        <w:lang w:eastAsia="fr-FR"/>
      </w:rPr>
      <w:drawing>
        <wp:anchor distT="0" distB="0" distL="114300" distR="114300" simplePos="0" relativeHeight="251658240" behindDoc="0" locked="0" layoutInCell="1" allowOverlap="1" wp14:anchorId="5C5EE55D" wp14:editId="3F920C9B">
          <wp:simplePos x="0" y="0"/>
          <wp:positionH relativeFrom="column">
            <wp:posOffset>3853180</wp:posOffset>
          </wp:positionH>
          <wp:positionV relativeFrom="paragraph">
            <wp:posOffset>-168275</wp:posOffset>
          </wp:positionV>
          <wp:extent cx="2409825" cy="1611630"/>
          <wp:effectExtent l="0" t="0" r="9525" b="7620"/>
          <wp:wrapSquare wrapText="bothSides"/>
          <wp:docPr id="2" name="Image 2" descr="C:\Users\NLF Bureau\Documents\LOGOS SASU + FOURNISSEURS\logo-NLF-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LF Bureau\Documents\LOGOS SASU + FOURNISSEURS\logo-NLF-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B5E">
      <w:rPr>
        <w:b/>
        <w:noProof/>
        <w:sz w:val="32"/>
        <w:szCs w:val="32"/>
        <w:lang w:eastAsia="fr-FR"/>
      </w:rPr>
      <w:t>Nicolas Le Forestier SASU</w:t>
    </w:r>
  </w:p>
  <w:p w14:paraId="5559F616" w14:textId="77777777" w:rsidR="00CF5B5E" w:rsidRPr="00CF5B5E" w:rsidRDefault="00CF5B5E" w:rsidP="00CF5B5E">
    <w:pPr>
      <w:pStyle w:val="En-tte"/>
      <w:ind w:right="57"/>
      <w:rPr>
        <w:b/>
        <w:sz w:val="32"/>
        <w:szCs w:val="32"/>
      </w:rPr>
    </w:pPr>
    <w:r w:rsidRPr="00CF5B5E">
      <w:rPr>
        <w:b/>
        <w:sz w:val="32"/>
        <w:szCs w:val="32"/>
      </w:rPr>
      <w:t>1 Rue de la Gare</w:t>
    </w:r>
    <w:r w:rsidR="009049F7" w:rsidRPr="00CF5B5E">
      <w:rPr>
        <w:b/>
        <w:sz w:val="32"/>
        <w:szCs w:val="32"/>
      </w:rPr>
      <w:t xml:space="preserve"> </w:t>
    </w:r>
    <w:r w:rsidR="00DF6AA7" w:rsidRPr="00CF5B5E">
      <w:rPr>
        <w:b/>
        <w:sz w:val="32"/>
        <w:szCs w:val="32"/>
      </w:rPr>
      <w:t xml:space="preserve">           </w:t>
    </w:r>
  </w:p>
  <w:p w14:paraId="7742894C" w14:textId="77777777" w:rsidR="009049F7" w:rsidRPr="00CF5B5E" w:rsidRDefault="00CF5B5E" w:rsidP="00CF5B5E">
    <w:pPr>
      <w:pStyle w:val="En-tte"/>
      <w:ind w:right="57"/>
      <w:rPr>
        <w:b/>
        <w:sz w:val="32"/>
        <w:szCs w:val="32"/>
      </w:rPr>
    </w:pPr>
    <w:r w:rsidRPr="00CF5B5E">
      <w:rPr>
        <w:b/>
        <w:sz w:val="32"/>
        <w:szCs w:val="32"/>
      </w:rPr>
      <w:t>70230 Fontenois les Montbozon</w:t>
    </w:r>
  </w:p>
  <w:p w14:paraId="4E9A2A9C" w14:textId="77777777" w:rsidR="00CF5B5E" w:rsidRPr="00CF5B5E" w:rsidRDefault="00CF5B5E" w:rsidP="00CF5B5E">
    <w:pPr>
      <w:pStyle w:val="En-tte"/>
      <w:ind w:right="57"/>
      <w:rPr>
        <w:b/>
        <w:sz w:val="32"/>
        <w:szCs w:val="32"/>
      </w:rPr>
    </w:pPr>
    <w:r w:rsidRPr="00CF5B5E">
      <w:rPr>
        <w:b/>
        <w:sz w:val="32"/>
        <w:szCs w:val="32"/>
      </w:rPr>
      <w:t>Tel :03.84.78.36.85</w:t>
    </w:r>
  </w:p>
  <w:p w14:paraId="0B618235" w14:textId="77777777" w:rsidR="00CE0C4C" w:rsidRPr="00CF5B5E" w:rsidRDefault="00C02A4D" w:rsidP="00CF5B5E">
    <w:pPr>
      <w:pStyle w:val="En-tte"/>
      <w:jc w:val="both"/>
      <w:rPr>
        <w:b/>
        <w:i/>
        <w:sz w:val="32"/>
        <w:szCs w:val="32"/>
        <w:u w:val="single"/>
      </w:rPr>
    </w:pPr>
    <w:r w:rsidRPr="00CF5B5E">
      <w:rPr>
        <w:b/>
        <w:i/>
        <w:sz w:val="32"/>
        <w:szCs w:val="32"/>
      </w:rPr>
      <w:t xml:space="preserve">E-mail : </w:t>
    </w:r>
    <w:hyperlink r:id="rId2" w:history="1">
      <w:r w:rsidRPr="00CF5B5E">
        <w:rPr>
          <w:rStyle w:val="Lienhypertexte"/>
          <w:b/>
          <w:i/>
          <w:sz w:val="32"/>
          <w:szCs w:val="32"/>
        </w:rPr>
        <w:t>infos@nicolasleforestier.</w:t>
      </w:r>
    </w:hyperlink>
    <w:r w:rsidRPr="00CF5B5E">
      <w:rPr>
        <w:b/>
        <w:i/>
        <w:color w:val="2E74B5" w:themeColor="accent1" w:themeShade="BF"/>
        <w:sz w:val="32"/>
        <w:szCs w:val="32"/>
        <w:u w:val="single"/>
      </w:rPr>
      <w:t>fr</w:t>
    </w:r>
  </w:p>
  <w:p w14:paraId="36CCF56F" w14:textId="77777777" w:rsidR="00C02A4D" w:rsidRPr="00CF5B5E" w:rsidRDefault="00DF6AA7" w:rsidP="00CF5B5E">
    <w:pPr>
      <w:pStyle w:val="En-tte"/>
      <w:jc w:val="both"/>
      <w:rPr>
        <w:b/>
        <w:i/>
        <w:color w:val="ED7D31" w:themeColor="accent2"/>
        <w:sz w:val="32"/>
        <w:szCs w:val="32"/>
        <w:u w:val="single"/>
      </w:rPr>
    </w:pPr>
    <w:r w:rsidRPr="00CF5B5E">
      <w:rPr>
        <w:b/>
        <w:i/>
        <w:sz w:val="32"/>
        <w:szCs w:val="32"/>
      </w:rPr>
      <w:t>Site :</w:t>
    </w:r>
    <w:r w:rsidR="00C02A4D" w:rsidRPr="00CF5B5E">
      <w:rPr>
        <w:sz w:val="32"/>
        <w:szCs w:val="32"/>
      </w:rPr>
      <w:t xml:space="preserve"> www.nicolasleforestier.fr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3F8E" w14:textId="77777777" w:rsidR="00CF5B5E" w:rsidRDefault="00CF5B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B227A"/>
    <w:multiLevelType w:val="hybridMultilevel"/>
    <w:tmpl w:val="F19C8430"/>
    <w:lvl w:ilvl="0" w:tplc="02D4E9C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A80E28"/>
    <w:multiLevelType w:val="hybridMultilevel"/>
    <w:tmpl w:val="6874CB5C"/>
    <w:lvl w:ilvl="0" w:tplc="DDE4F2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B4205B"/>
    <w:multiLevelType w:val="hybridMultilevel"/>
    <w:tmpl w:val="4F282C36"/>
    <w:lvl w:ilvl="0" w:tplc="7E1A3B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E20FD0"/>
    <w:multiLevelType w:val="hybridMultilevel"/>
    <w:tmpl w:val="9D1EF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4832908">
    <w:abstractNumId w:val="3"/>
  </w:num>
  <w:num w:numId="2" w16cid:durableId="1169440599">
    <w:abstractNumId w:val="1"/>
  </w:num>
  <w:num w:numId="3" w16cid:durableId="1891308643">
    <w:abstractNumId w:val="0"/>
  </w:num>
  <w:num w:numId="4" w16cid:durableId="1418945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F7"/>
    <w:rsid w:val="0009744B"/>
    <w:rsid w:val="000F71C1"/>
    <w:rsid w:val="0014170F"/>
    <w:rsid w:val="00194C16"/>
    <w:rsid w:val="001A3F7C"/>
    <w:rsid w:val="001D4D6D"/>
    <w:rsid w:val="00221245"/>
    <w:rsid w:val="002437D2"/>
    <w:rsid w:val="002602A0"/>
    <w:rsid w:val="00381A82"/>
    <w:rsid w:val="003926EE"/>
    <w:rsid w:val="003960C9"/>
    <w:rsid w:val="003C7D89"/>
    <w:rsid w:val="00456448"/>
    <w:rsid w:val="0046082A"/>
    <w:rsid w:val="00466247"/>
    <w:rsid w:val="004724BB"/>
    <w:rsid w:val="00483AA1"/>
    <w:rsid w:val="004A72B9"/>
    <w:rsid w:val="004E14A4"/>
    <w:rsid w:val="005648BF"/>
    <w:rsid w:val="00567EE9"/>
    <w:rsid w:val="005831A5"/>
    <w:rsid w:val="00613D30"/>
    <w:rsid w:val="00621CB4"/>
    <w:rsid w:val="006222BA"/>
    <w:rsid w:val="0065339F"/>
    <w:rsid w:val="0075355F"/>
    <w:rsid w:val="00754C34"/>
    <w:rsid w:val="007C2C9D"/>
    <w:rsid w:val="007D1B7A"/>
    <w:rsid w:val="008A13BC"/>
    <w:rsid w:val="009049F7"/>
    <w:rsid w:val="00A563AF"/>
    <w:rsid w:val="00AE4BD8"/>
    <w:rsid w:val="00B210E0"/>
    <w:rsid w:val="00B24593"/>
    <w:rsid w:val="00B2709F"/>
    <w:rsid w:val="00B33649"/>
    <w:rsid w:val="00B756C0"/>
    <w:rsid w:val="00B95047"/>
    <w:rsid w:val="00BE0A58"/>
    <w:rsid w:val="00C02A4D"/>
    <w:rsid w:val="00C15FD8"/>
    <w:rsid w:val="00C37344"/>
    <w:rsid w:val="00C4218E"/>
    <w:rsid w:val="00CE0C4C"/>
    <w:rsid w:val="00CF5B5E"/>
    <w:rsid w:val="00CF7B5A"/>
    <w:rsid w:val="00D617C1"/>
    <w:rsid w:val="00DF6AA7"/>
    <w:rsid w:val="00E52BC2"/>
    <w:rsid w:val="00E93085"/>
    <w:rsid w:val="00EA2FC7"/>
    <w:rsid w:val="00EF2F21"/>
    <w:rsid w:val="00EF3AA8"/>
    <w:rsid w:val="00EF74AF"/>
    <w:rsid w:val="00F06AE4"/>
    <w:rsid w:val="00FC4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BA43"/>
  <w15:chartTrackingRefBased/>
  <w15:docId w15:val="{FCF73E40-D7F8-48CC-A040-C8BFB3CB6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3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49F7"/>
    <w:pPr>
      <w:tabs>
        <w:tab w:val="center" w:pos="4536"/>
        <w:tab w:val="right" w:pos="9072"/>
      </w:tabs>
      <w:spacing w:after="0" w:line="240" w:lineRule="auto"/>
    </w:pPr>
  </w:style>
  <w:style w:type="character" w:customStyle="1" w:styleId="En-tteCar">
    <w:name w:val="En-tête Car"/>
    <w:basedOn w:val="Policepardfaut"/>
    <w:link w:val="En-tte"/>
    <w:uiPriority w:val="99"/>
    <w:rsid w:val="009049F7"/>
  </w:style>
  <w:style w:type="paragraph" w:styleId="Pieddepage">
    <w:name w:val="footer"/>
    <w:basedOn w:val="Normal"/>
    <w:link w:val="PieddepageCar"/>
    <w:uiPriority w:val="99"/>
    <w:unhideWhenUsed/>
    <w:rsid w:val="00904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49F7"/>
  </w:style>
  <w:style w:type="character" w:styleId="Lienhypertexte">
    <w:name w:val="Hyperlink"/>
    <w:basedOn w:val="Policepardfaut"/>
    <w:uiPriority w:val="99"/>
    <w:unhideWhenUsed/>
    <w:rsid w:val="00C02A4D"/>
    <w:rPr>
      <w:color w:val="0563C1" w:themeColor="hyperlink"/>
      <w:u w:val="single"/>
    </w:rPr>
  </w:style>
  <w:style w:type="paragraph" w:styleId="Paragraphedeliste">
    <w:name w:val="List Paragraph"/>
    <w:basedOn w:val="Normal"/>
    <w:uiPriority w:val="34"/>
    <w:qFormat/>
    <w:rsid w:val="00B2709F"/>
    <w:pPr>
      <w:ind w:left="720"/>
      <w:contextualSpacing/>
    </w:pPr>
  </w:style>
  <w:style w:type="paragraph" w:styleId="Textedebulles">
    <w:name w:val="Balloon Text"/>
    <w:basedOn w:val="Normal"/>
    <w:link w:val="TextedebullesCar"/>
    <w:uiPriority w:val="99"/>
    <w:semiHidden/>
    <w:unhideWhenUsed/>
    <w:rsid w:val="007535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3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s@nicolasleforestier.co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 FORESTIER</dc:creator>
  <cp:keywords/>
  <dc:description/>
  <cp:lastModifiedBy>Nicolas BESSON</cp:lastModifiedBy>
  <cp:revision>4</cp:revision>
  <cp:lastPrinted>2020-06-19T08:53:00Z</cp:lastPrinted>
  <dcterms:created xsi:type="dcterms:W3CDTF">2022-04-28T15:40:00Z</dcterms:created>
  <dcterms:modified xsi:type="dcterms:W3CDTF">2022-04-29T07:16:00Z</dcterms:modified>
</cp:coreProperties>
</file>